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28" w:rsidRPr="008C0E87" w:rsidRDefault="00AE7560" w:rsidP="00A1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01F91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 xml:space="preserve"> Как бороться с искушениями</w:t>
      </w:r>
    </w:p>
    <w:p w:rsidR="007A4928" w:rsidRPr="008C0E87" w:rsidRDefault="007A4928">
      <w:pPr>
        <w:rPr>
          <w:sz w:val="24"/>
          <w:szCs w:val="24"/>
        </w:rPr>
      </w:pPr>
      <w:r w:rsidRPr="008C0E87">
        <w:rPr>
          <w:b/>
          <w:sz w:val="24"/>
          <w:szCs w:val="24"/>
        </w:rPr>
        <w:t xml:space="preserve">Цель: </w:t>
      </w:r>
      <w:r w:rsidR="00832C7B">
        <w:rPr>
          <w:sz w:val="24"/>
          <w:szCs w:val="24"/>
        </w:rPr>
        <w:t>показать причины возникновения искушений и методы борьбы с ними</w:t>
      </w:r>
    </w:p>
    <w:p w:rsidR="007978FA" w:rsidRDefault="007978F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978FA" w:rsidRDefault="007978FA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Заинтересовка</w:t>
      </w:r>
      <w:proofErr w:type="spellEnd"/>
    </w:p>
    <w:p w:rsidR="00E57C5D" w:rsidRDefault="00AE7560" w:rsidP="00E57C5D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Крыша – У</w:t>
      </w:r>
    </w:p>
    <w:p w:rsidR="007978FA" w:rsidRDefault="007978FA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Основная часть</w:t>
      </w:r>
    </w:p>
    <w:p w:rsidR="00AE7560" w:rsidRDefault="00AE7560" w:rsidP="00AE7560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Источники искушений –</w:t>
      </w:r>
      <w:r w:rsidR="00832C7B">
        <w:rPr>
          <w:sz w:val="24"/>
          <w:szCs w:val="24"/>
        </w:rPr>
        <w:t xml:space="preserve"> У</w:t>
      </w:r>
    </w:p>
    <w:p w:rsidR="00AE7560" w:rsidRDefault="00AE7560" w:rsidP="00AE7560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Схема действия </w:t>
      </w:r>
      <w:r w:rsidR="00832C7B">
        <w:rPr>
          <w:sz w:val="24"/>
          <w:szCs w:val="24"/>
        </w:rPr>
        <w:t>искушения – Л</w:t>
      </w:r>
    </w:p>
    <w:p w:rsidR="007978FA" w:rsidRDefault="00AE7560" w:rsidP="007978FA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Приме</w:t>
      </w:r>
      <w:r w:rsidR="007978FA">
        <w:rPr>
          <w:sz w:val="24"/>
          <w:szCs w:val="24"/>
        </w:rPr>
        <w:t>нение</w:t>
      </w:r>
    </w:p>
    <w:p w:rsidR="004F4984" w:rsidRDefault="00832C7B" w:rsidP="004F4984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Увлечение</w:t>
      </w:r>
      <w:r w:rsidR="00AE7560">
        <w:rPr>
          <w:sz w:val="24"/>
          <w:szCs w:val="24"/>
        </w:rPr>
        <w:t xml:space="preserve"> – У</w:t>
      </w:r>
      <w:r>
        <w:rPr>
          <w:sz w:val="24"/>
          <w:szCs w:val="24"/>
        </w:rPr>
        <w:t>, КВ</w:t>
      </w:r>
    </w:p>
    <w:p w:rsidR="00AE7560" w:rsidRDefault="00832C7B" w:rsidP="004F4984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Похоть</w:t>
      </w:r>
      <w:r w:rsidR="00AE7560">
        <w:rPr>
          <w:sz w:val="24"/>
          <w:szCs w:val="24"/>
        </w:rPr>
        <w:t xml:space="preserve"> – У</w:t>
      </w:r>
      <w:r>
        <w:rPr>
          <w:sz w:val="24"/>
          <w:szCs w:val="24"/>
        </w:rPr>
        <w:t>, Л</w:t>
      </w:r>
    </w:p>
    <w:p w:rsidR="00AE7560" w:rsidRDefault="00832C7B" w:rsidP="004F4984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Обольщение</w:t>
      </w:r>
      <w:r w:rsidR="00AE7560">
        <w:rPr>
          <w:sz w:val="24"/>
          <w:szCs w:val="24"/>
        </w:rPr>
        <w:t xml:space="preserve"> – У</w:t>
      </w:r>
    </w:p>
    <w:p w:rsidR="00832C7B" w:rsidRDefault="00832C7B" w:rsidP="004F4984">
      <w:pPr>
        <w:pStyle w:val="a4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Грех – У</w:t>
      </w:r>
    </w:p>
    <w:p w:rsidR="00832C7B" w:rsidRDefault="00832C7B" w:rsidP="00832C7B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E57C5D" w:rsidRPr="00E57C5D" w:rsidRDefault="00E57C5D" w:rsidP="00E57C5D">
      <w:pPr>
        <w:rPr>
          <w:b/>
          <w:sz w:val="24"/>
          <w:szCs w:val="24"/>
        </w:rPr>
      </w:pPr>
      <w:r w:rsidRPr="00E57C5D">
        <w:rPr>
          <w:b/>
          <w:sz w:val="24"/>
          <w:szCs w:val="24"/>
        </w:rPr>
        <w:t>Формат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У – лекционный материал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Л – каждый ученик работает лично</w:t>
      </w:r>
    </w:p>
    <w:p w:rsidR="00E57C5D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КС – каждая команда выполняет свое задание</w:t>
      </w:r>
    </w:p>
    <w:p w:rsidR="00E57C5D" w:rsidRPr="001902AC" w:rsidRDefault="00E57C5D" w:rsidP="00E57C5D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КВ – каждая команда выполняет все задания</w:t>
      </w:r>
    </w:p>
    <w:p w:rsidR="00D91BF4" w:rsidRDefault="00632AFF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Заинтересовка</w:t>
      </w:r>
      <w:proofErr w:type="spellEnd"/>
    </w:p>
    <w:p w:rsidR="00103851" w:rsidRDefault="00103851" w:rsidP="00103851">
      <w:pPr>
        <w:rPr>
          <w:sz w:val="24"/>
        </w:rPr>
      </w:pPr>
      <w:r>
        <w:rPr>
          <w:sz w:val="24"/>
        </w:rPr>
        <w:t xml:space="preserve">Мы уже почти достроили дом, нам осталась только крыша. Какая основная функция у крыши? </w:t>
      </w:r>
      <w:r w:rsidR="00832C7B">
        <w:rPr>
          <w:sz w:val="24"/>
        </w:rPr>
        <w:t>Самая</w:t>
      </w:r>
      <w:r>
        <w:rPr>
          <w:sz w:val="24"/>
        </w:rPr>
        <w:t xml:space="preserve"> очевидн</w:t>
      </w:r>
      <w:r w:rsidR="00832C7B">
        <w:rPr>
          <w:sz w:val="24"/>
        </w:rPr>
        <w:t>ая</w:t>
      </w:r>
      <w:r>
        <w:rPr>
          <w:sz w:val="24"/>
        </w:rPr>
        <w:t xml:space="preserve"> </w:t>
      </w:r>
      <w:r w:rsidR="00832C7B">
        <w:rPr>
          <w:sz w:val="24"/>
        </w:rPr>
        <w:t>–</w:t>
      </w:r>
      <w:r>
        <w:rPr>
          <w:sz w:val="24"/>
        </w:rPr>
        <w:t xml:space="preserve"> защищать дом от осадков. Но бывает так, что крыша неправильно спроектирована или построена, и осадки, вроде внутрь не попадают, но и с крыши не уходят. Со временем вода </w:t>
      </w:r>
      <w:r w:rsidR="00650838">
        <w:rPr>
          <w:sz w:val="24"/>
        </w:rPr>
        <w:t>потихоньку начинает просачиваться внутрь, и под крышей образовывается плесень, которая в малых количествах вызывает болезни, а в больших может быть смертельно опасна.</w:t>
      </w:r>
    </w:p>
    <w:p w:rsidR="00650838" w:rsidRDefault="00650838" w:rsidP="00103851">
      <w:pPr>
        <w:rPr>
          <w:sz w:val="24"/>
        </w:rPr>
      </w:pPr>
      <w:r>
        <w:rPr>
          <w:sz w:val="24"/>
        </w:rPr>
        <w:t xml:space="preserve">Подобным образом в </w:t>
      </w:r>
      <w:r w:rsidR="00F10BEA">
        <w:rPr>
          <w:sz w:val="24"/>
        </w:rPr>
        <w:t>жизнь христиан проникает грех</w:t>
      </w:r>
      <w:r>
        <w:rPr>
          <w:sz w:val="24"/>
        </w:rPr>
        <w:t xml:space="preserve">. </w:t>
      </w:r>
      <w:r w:rsidR="00F10BEA">
        <w:rPr>
          <w:sz w:val="24"/>
        </w:rPr>
        <w:t>Вроде нормально все: человек верующий (крыша есть), старается идти за Богом, но нет-нет, да и споткнется (где-нибудь да протечет). И как правило это происходит на одном и том же месте. Некоторые христиане опускают руки и приходят к выводу, что победа не для них (крыша не той формы) и пускают в дом плесень уныния. На самом ли деле все безнадежно? Сегодня попытаемся разобраться. Итак, речь пойдет об искушениях и методах борьбы с ними.</w:t>
      </w:r>
    </w:p>
    <w:p w:rsidR="009D48F5" w:rsidRDefault="009D48F5">
      <w:pPr>
        <w:rPr>
          <w:b/>
          <w:sz w:val="24"/>
          <w:szCs w:val="24"/>
        </w:rPr>
      </w:pPr>
      <w:r w:rsidRPr="008C0E87">
        <w:rPr>
          <w:b/>
          <w:sz w:val="24"/>
          <w:szCs w:val="24"/>
        </w:rPr>
        <w:t>Основная часть</w:t>
      </w:r>
    </w:p>
    <w:p w:rsidR="00F10BEA" w:rsidRDefault="00F10BEA" w:rsidP="004F4984">
      <w:pPr>
        <w:rPr>
          <w:sz w:val="24"/>
          <w:szCs w:val="24"/>
        </w:rPr>
      </w:pPr>
      <w:r>
        <w:rPr>
          <w:sz w:val="24"/>
          <w:szCs w:val="24"/>
        </w:rPr>
        <w:t>Вообще, основываясь на Библии, можно выделить три вида искушений:</w:t>
      </w:r>
    </w:p>
    <w:p w:rsidR="00C50924" w:rsidRPr="00C50924" w:rsidRDefault="00C50924" w:rsidP="00C5092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Искушения от плоти – самые распространенные искушения, которые приходят в жизнь человека по его вине, исходят изнутри и зависят от его наклонностей, мыслей, духовного состояния;</w:t>
      </w:r>
    </w:p>
    <w:p w:rsidR="00F10BEA" w:rsidRDefault="00F10BEA" w:rsidP="00F10BEA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Искушения от людей</w:t>
      </w:r>
      <w:r w:rsidR="00D34C2C">
        <w:rPr>
          <w:sz w:val="24"/>
          <w:szCs w:val="24"/>
        </w:rPr>
        <w:t xml:space="preserve"> – </w:t>
      </w:r>
      <w:r w:rsidR="00C50924">
        <w:rPr>
          <w:sz w:val="24"/>
          <w:szCs w:val="24"/>
        </w:rPr>
        <w:t>выглядят примерно так же, ка искушения от плоти, только в этот раз человека на грех толкают не его наклонности, а окружающие люди (пример – жена Иова);</w:t>
      </w:r>
    </w:p>
    <w:p w:rsidR="00C50924" w:rsidRPr="00C50924" w:rsidRDefault="00C50924" w:rsidP="00C50924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Искушения от дьявола </w:t>
      </w:r>
      <w:r>
        <w:rPr>
          <w:sz w:val="24"/>
        </w:rPr>
        <w:t xml:space="preserve">– внезапные искушения, связанные, как правило, с мыслями против Бога, не зависящие от духовного состояния и наклонностей человека; цель дьявола в данном случае – сломать веру, запугать (пример – Христос в пустыне и в </w:t>
      </w:r>
      <w:proofErr w:type="spellStart"/>
      <w:r>
        <w:rPr>
          <w:sz w:val="24"/>
        </w:rPr>
        <w:t>Гефсимании</w:t>
      </w:r>
      <w:proofErr w:type="spellEnd"/>
      <w:r>
        <w:rPr>
          <w:sz w:val="24"/>
        </w:rPr>
        <w:t xml:space="preserve">). </w:t>
      </w:r>
    </w:p>
    <w:p w:rsidR="00D34C2C" w:rsidRDefault="00D34C2C" w:rsidP="00D34C2C">
      <w:pPr>
        <w:rPr>
          <w:sz w:val="24"/>
          <w:szCs w:val="24"/>
        </w:rPr>
      </w:pPr>
      <w:r>
        <w:rPr>
          <w:sz w:val="24"/>
          <w:szCs w:val="24"/>
        </w:rPr>
        <w:t xml:space="preserve">В основном мы будем говорить о </w:t>
      </w:r>
      <w:r w:rsidR="00C50924">
        <w:rPr>
          <w:sz w:val="24"/>
          <w:szCs w:val="24"/>
        </w:rPr>
        <w:t>первом</w:t>
      </w:r>
      <w:r>
        <w:rPr>
          <w:sz w:val="24"/>
          <w:szCs w:val="24"/>
        </w:rPr>
        <w:t xml:space="preserve"> виде, но и </w:t>
      </w:r>
      <w:r w:rsidR="00C50924">
        <w:rPr>
          <w:sz w:val="24"/>
          <w:szCs w:val="24"/>
        </w:rPr>
        <w:t xml:space="preserve">остальных </w:t>
      </w:r>
      <w:r>
        <w:rPr>
          <w:sz w:val="24"/>
          <w:szCs w:val="24"/>
        </w:rPr>
        <w:t xml:space="preserve">двух также немного коснемся. </w:t>
      </w:r>
      <w:r w:rsidR="00C50924">
        <w:rPr>
          <w:sz w:val="24"/>
          <w:szCs w:val="24"/>
        </w:rPr>
        <w:t xml:space="preserve">Как вы думаете, грех, связанный с наклонностями человека, приходит </w:t>
      </w:r>
      <w:r w:rsidR="00AC0490">
        <w:rPr>
          <w:sz w:val="24"/>
          <w:szCs w:val="24"/>
        </w:rPr>
        <w:t xml:space="preserve">в жизнь постепенно или резко? На самом деле, не бывает так, чтобы человек ни с того ни с сего упал. Обычно падению предшествует длительный процесс. </w:t>
      </w:r>
      <w:r w:rsidR="00C7740B">
        <w:rPr>
          <w:sz w:val="24"/>
          <w:szCs w:val="24"/>
        </w:rPr>
        <w:t>Об этом процессе очень явно написано у Иакова:</w:t>
      </w:r>
    </w:p>
    <w:p w:rsidR="00C7740B" w:rsidRDefault="00C7740B" w:rsidP="00C7740B">
      <w:pPr>
        <w:rPr>
          <w:i/>
          <w:sz w:val="24"/>
        </w:rPr>
      </w:pPr>
      <w:r w:rsidRPr="00EB0792">
        <w:rPr>
          <w:i/>
          <w:sz w:val="24"/>
        </w:rPr>
        <w:t xml:space="preserve">«В искушении никто не говори: Бог меня искушает; потому что Бог не искушается злом и Сам не искушает никого, но каждый искушается, </w:t>
      </w:r>
      <w:r w:rsidRPr="00C7740B">
        <w:rPr>
          <w:b/>
          <w:i/>
          <w:sz w:val="24"/>
        </w:rPr>
        <w:t>увлекаясь</w:t>
      </w:r>
      <w:r w:rsidRPr="00EB0792">
        <w:rPr>
          <w:i/>
          <w:sz w:val="24"/>
        </w:rPr>
        <w:t xml:space="preserve"> и </w:t>
      </w:r>
      <w:r w:rsidRPr="00C7740B">
        <w:rPr>
          <w:b/>
          <w:i/>
          <w:sz w:val="24"/>
        </w:rPr>
        <w:t>обольщаясь</w:t>
      </w:r>
      <w:r w:rsidRPr="00EB0792">
        <w:rPr>
          <w:i/>
          <w:sz w:val="24"/>
        </w:rPr>
        <w:t xml:space="preserve"> собственною похотью; </w:t>
      </w:r>
      <w:r w:rsidRPr="00C7740B">
        <w:rPr>
          <w:b/>
          <w:i/>
          <w:sz w:val="24"/>
        </w:rPr>
        <w:t>похоть</w:t>
      </w:r>
      <w:r w:rsidRPr="00EB0792">
        <w:rPr>
          <w:i/>
          <w:sz w:val="24"/>
        </w:rPr>
        <w:t xml:space="preserve"> же, зачав, рождает </w:t>
      </w:r>
      <w:r w:rsidRPr="00C7740B">
        <w:rPr>
          <w:b/>
          <w:i/>
          <w:sz w:val="24"/>
        </w:rPr>
        <w:t>грех</w:t>
      </w:r>
      <w:r w:rsidRPr="00EB0792">
        <w:rPr>
          <w:i/>
          <w:sz w:val="24"/>
        </w:rPr>
        <w:t xml:space="preserve">, а сделанный грех рождает </w:t>
      </w:r>
      <w:r w:rsidRPr="00C7740B">
        <w:rPr>
          <w:b/>
          <w:i/>
          <w:sz w:val="24"/>
        </w:rPr>
        <w:t>смерть</w:t>
      </w:r>
      <w:r w:rsidRPr="00EB0792">
        <w:rPr>
          <w:i/>
          <w:sz w:val="24"/>
        </w:rPr>
        <w:t>» (Иак.1:13-15)</w:t>
      </w:r>
    </w:p>
    <w:p w:rsidR="00C7740B" w:rsidRDefault="00C7740B" w:rsidP="00C7740B">
      <w:pPr>
        <w:rPr>
          <w:sz w:val="24"/>
        </w:rPr>
      </w:pPr>
      <w:r>
        <w:rPr>
          <w:sz w:val="24"/>
        </w:rPr>
        <w:t xml:space="preserve">Итак, </w:t>
      </w:r>
      <w:r w:rsidR="00632AFF">
        <w:rPr>
          <w:sz w:val="24"/>
        </w:rPr>
        <w:t>процесс искушения выглядит</w:t>
      </w:r>
      <w:r>
        <w:rPr>
          <w:sz w:val="24"/>
        </w:rPr>
        <w:t xml:space="preserve"> следующим образом:</w:t>
      </w:r>
    </w:p>
    <w:p w:rsidR="00C7740B" w:rsidRDefault="00C7740B" w:rsidP="00C7740B">
      <w:pPr>
        <w:pStyle w:val="a4"/>
        <w:numPr>
          <w:ilvl w:val="0"/>
          <w:numId w:val="20"/>
        </w:numPr>
        <w:rPr>
          <w:sz w:val="24"/>
        </w:rPr>
      </w:pPr>
      <w:r>
        <w:rPr>
          <w:sz w:val="24"/>
        </w:rPr>
        <w:t>Увлечение</w:t>
      </w:r>
    </w:p>
    <w:p w:rsidR="00C26D45" w:rsidRDefault="00C26D45" w:rsidP="00C26D45">
      <w:pPr>
        <w:pStyle w:val="a4"/>
        <w:numPr>
          <w:ilvl w:val="0"/>
          <w:numId w:val="20"/>
        </w:numPr>
        <w:rPr>
          <w:sz w:val="24"/>
        </w:rPr>
      </w:pPr>
      <w:r>
        <w:rPr>
          <w:sz w:val="24"/>
        </w:rPr>
        <w:t>Похоть</w:t>
      </w:r>
    </w:p>
    <w:p w:rsidR="00C7740B" w:rsidRDefault="00C7740B" w:rsidP="00C7740B">
      <w:pPr>
        <w:pStyle w:val="a4"/>
        <w:numPr>
          <w:ilvl w:val="0"/>
          <w:numId w:val="20"/>
        </w:numPr>
        <w:rPr>
          <w:sz w:val="24"/>
        </w:rPr>
      </w:pPr>
      <w:r>
        <w:rPr>
          <w:sz w:val="24"/>
        </w:rPr>
        <w:t>Обольщение</w:t>
      </w:r>
    </w:p>
    <w:p w:rsidR="00C7740B" w:rsidRDefault="00C7740B" w:rsidP="00C7740B">
      <w:pPr>
        <w:pStyle w:val="a4"/>
        <w:numPr>
          <w:ilvl w:val="0"/>
          <w:numId w:val="20"/>
        </w:numPr>
        <w:rPr>
          <w:sz w:val="24"/>
        </w:rPr>
      </w:pPr>
      <w:r>
        <w:rPr>
          <w:sz w:val="24"/>
        </w:rPr>
        <w:t>Грех</w:t>
      </w:r>
    </w:p>
    <w:p w:rsidR="00C7740B" w:rsidRDefault="00C7740B" w:rsidP="00C7740B">
      <w:pPr>
        <w:pStyle w:val="a4"/>
        <w:numPr>
          <w:ilvl w:val="0"/>
          <w:numId w:val="20"/>
        </w:numPr>
        <w:rPr>
          <w:sz w:val="24"/>
        </w:rPr>
      </w:pPr>
      <w:r>
        <w:rPr>
          <w:sz w:val="24"/>
        </w:rPr>
        <w:t>Смерть</w:t>
      </w:r>
    </w:p>
    <w:p w:rsidR="007512D4" w:rsidRDefault="007512D4" w:rsidP="007512D4">
      <w:pPr>
        <w:rPr>
          <w:sz w:val="24"/>
        </w:rPr>
      </w:pPr>
      <w:r>
        <w:rPr>
          <w:sz w:val="24"/>
        </w:rPr>
        <w:t>Разберем, как работает каждый этап</w:t>
      </w:r>
      <w:r w:rsidR="00C26D45">
        <w:rPr>
          <w:sz w:val="24"/>
        </w:rPr>
        <w:t xml:space="preserve"> на простом примере</w:t>
      </w:r>
      <w:r>
        <w:rPr>
          <w:sz w:val="24"/>
        </w:rPr>
        <w:t>.</w:t>
      </w:r>
      <w:r w:rsidR="00C26D45">
        <w:rPr>
          <w:sz w:val="24"/>
        </w:rPr>
        <w:t xml:space="preserve"> Допустим, кто-то в семье сидит и смотрит какой-то мирской фильм. Вы проходите мимо и обращаете внимание, что там происходит что-то интересное. </w:t>
      </w:r>
      <w:r w:rsidR="00632AFF">
        <w:rPr>
          <w:sz w:val="24"/>
        </w:rPr>
        <w:t xml:space="preserve">На первом этапе работает </w:t>
      </w:r>
      <w:r w:rsidR="00C26D45" w:rsidRPr="00632AFF">
        <w:rPr>
          <w:b/>
          <w:i/>
          <w:sz w:val="24"/>
        </w:rPr>
        <w:t>увлечение</w:t>
      </w:r>
      <w:r w:rsidR="00C26D45">
        <w:rPr>
          <w:sz w:val="24"/>
        </w:rPr>
        <w:t>, когда что-то увлекло ваше внимание. Вы начинаете анализировать увиденное, вам это сильно нравится</w:t>
      </w:r>
      <w:r w:rsidR="00632AFF">
        <w:rPr>
          <w:sz w:val="24"/>
        </w:rPr>
        <w:t xml:space="preserve">, и вы переходите в следующий этап, когда появляется </w:t>
      </w:r>
      <w:r w:rsidR="00632AFF">
        <w:rPr>
          <w:b/>
          <w:i/>
          <w:sz w:val="24"/>
        </w:rPr>
        <w:t xml:space="preserve">похоть </w:t>
      </w:r>
      <w:r w:rsidR="00632AFF">
        <w:rPr>
          <w:sz w:val="24"/>
        </w:rPr>
        <w:t>– очень сильное греховное желание</w:t>
      </w:r>
      <w:r w:rsidR="00C26D45">
        <w:rPr>
          <w:sz w:val="24"/>
        </w:rPr>
        <w:t xml:space="preserve">. Вы садитесь смотреть фильм и параллельно генерируете «весомые» аргументы, которые могли бы оправдать ваше поведение. </w:t>
      </w:r>
      <w:r w:rsidR="00632AFF">
        <w:rPr>
          <w:sz w:val="24"/>
        </w:rPr>
        <w:t xml:space="preserve">Таким образом вы переходите к этапу </w:t>
      </w:r>
      <w:r w:rsidR="00632AFF">
        <w:rPr>
          <w:b/>
          <w:i/>
          <w:sz w:val="24"/>
        </w:rPr>
        <w:t>обольщения</w:t>
      </w:r>
      <w:r w:rsidR="00632AFF">
        <w:rPr>
          <w:sz w:val="24"/>
        </w:rPr>
        <w:t xml:space="preserve">, когда человек убеждает себя в невинности занятия. Вы смотрите фильм, и, вроде, все идет нормально, и тут – бац! Кто-то выругался, или сказал грязную шутку, или промелькнула пошлая картинка, или случилось еще что-то страшное – вы перешли на следующий этап – совершили </w:t>
      </w:r>
      <w:r w:rsidR="00632AFF" w:rsidRPr="00632AFF">
        <w:rPr>
          <w:b/>
          <w:i/>
          <w:sz w:val="24"/>
        </w:rPr>
        <w:t>грех</w:t>
      </w:r>
      <w:r w:rsidR="00632AFF">
        <w:rPr>
          <w:sz w:val="24"/>
        </w:rPr>
        <w:t xml:space="preserve">. Есть христиане, которые на этом останавливаются и бегут в слезах каяться пред Богом. А есть те, которые решают, что бороться уже бессмысленно, ведь они и так проиграли, и, досматривая фильм, переходят к следующему этапу, когда наступает духовная </w:t>
      </w:r>
      <w:r w:rsidR="00632AFF" w:rsidRPr="00632AFF">
        <w:rPr>
          <w:b/>
          <w:i/>
          <w:sz w:val="24"/>
        </w:rPr>
        <w:t>смерть</w:t>
      </w:r>
      <w:r w:rsidR="00632AFF">
        <w:rPr>
          <w:sz w:val="24"/>
        </w:rPr>
        <w:t>.</w:t>
      </w:r>
    </w:p>
    <w:p w:rsidR="00632AFF" w:rsidRDefault="00632AFF" w:rsidP="007512D4">
      <w:pPr>
        <w:rPr>
          <w:sz w:val="24"/>
        </w:rPr>
      </w:pPr>
      <w:r>
        <w:rPr>
          <w:sz w:val="24"/>
        </w:rPr>
        <w:lastRenderedPageBreak/>
        <w:t>Примерно таким образом работают искушения. Вместо мирского фильма может быть что угодно (в зависимости от наклонностей человека): мирская музыка, воровство, порнография, нецеломудренное поведение, алкоголь и прочие греховные вещи. Как же с этим борот</w:t>
      </w:r>
      <w:r w:rsidR="00AB778C">
        <w:rPr>
          <w:sz w:val="24"/>
        </w:rPr>
        <w:t>ься? Разберем поэтапно. О</w:t>
      </w:r>
      <w:r w:rsidR="00E41A7E">
        <w:rPr>
          <w:sz w:val="24"/>
        </w:rPr>
        <w:t>брати</w:t>
      </w:r>
      <w:r w:rsidR="00AB778C">
        <w:rPr>
          <w:sz w:val="24"/>
        </w:rPr>
        <w:t>м при этом</w:t>
      </w:r>
      <w:r w:rsidR="00E41A7E">
        <w:rPr>
          <w:sz w:val="24"/>
        </w:rPr>
        <w:t xml:space="preserve"> внимание</w:t>
      </w:r>
      <w:r w:rsidR="00E71F87">
        <w:rPr>
          <w:sz w:val="24"/>
        </w:rPr>
        <w:t>:</w:t>
      </w:r>
      <w:r w:rsidR="00E41A7E">
        <w:rPr>
          <w:sz w:val="24"/>
        </w:rPr>
        <w:t xml:space="preserve"> </w:t>
      </w:r>
      <w:r w:rsidR="00E71F87">
        <w:rPr>
          <w:sz w:val="24"/>
        </w:rPr>
        <w:t>с каждым последующим этапом шансы на победу уменьшаются.</w:t>
      </w:r>
    </w:p>
    <w:p w:rsidR="004F4984" w:rsidRDefault="004F4984" w:rsidP="004F4984">
      <w:pPr>
        <w:rPr>
          <w:b/>
          <w:sz w:val="24"/>
          <w:szCs w:val="24"/>
        </w:rPr>
      </w:pPr>
      <w:r w:rsidRPr="004F4984">
        <w:rPr>
          <w:b/>
          <w:sz w:val="24"/>
          <w:szCs w:val="24"/>
        </w:rPr>
        <w:t>Применение</w:t>
      </w:r>
    </w:p>
    <w:p w:rsidR="006D75CF" w:rsidRPr="006D75CF" w:rsidRDefault="006D75CF" w:rsidP="006D75CF">
      <w:pPr>
        <w:rPr>
          <w:sz w:val="24"/>
          <w:szCs w:val="24"/>
        </w:rPr>
      </w:pPr>
      <w:r w:rsidRPr="006D75CF">
        <w:rPr>
          <w:sz w:val="24"/>
          <w:szCs w:val="24"/>
        </w:rPr>
        <w:t>1. Увлечение</w:t>
      </w:r>
    </w:p>
    <w:p w:rsidR="003F672B" w:rsidRDefault="003F672B" w:rsidP="006D75C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Есть универсальное решение, которое зачастую может </w:t>
      </w:r>
      <w:r w:rsidR="006D75CF" w:rsidRPr="006D75CF">
        <w:rPr>
          <w:sz w:val="24"/>
          <w:szCs w:val="24"/>
        </w:rPr>
        <w:t>останов</w:t>
      </w:r>
      <w:r w:rsidRPr="006D75CF">
        <w:rPr>
          <w:sz w:val="24"/>
          <w:szCs w:val="24"/>
        </w:rPr>
        <w:t xml:space="preserve">ить </w:t>
      </w:r>
      <w:r>
        <w:rPr>
          <w:sz w:val="24"/>
          <w:szCs w:val="24"/>
        </w:rPr>
        <w:t>искушение</w:t>
      </w:r>
      <w:r w:rsidR="006D75CF">
        <w:rPr>
          <w:sz w:val="24"/>
          <w:szCs w:val="24"/>
        </w:rPr>
        <w:t xml:space="preserve"> еще на </w:t>
      </w:r>
      <w:r w:rsidR="006D75CF" w:rsidRPr="006D75CF">
        <w:rPr>
          <w:sz w:val="24"/>
          <w:szCs w:val="24"/>
        </w:rPr>
        <w:t>этапе, когда возникает увлечение</w:t>
      </w:r>
      <w:r w:rsidRPr="006D75CF">
        <w:rPr>
          <w:sz w:val="24"/>
          <w:szCs w:val="24"/>
        </w:rPr>
        <w:t>. Естественно, сами искушения никуда не исчезнут,</w:t>
      </w:r>
      <w:r>
        <w:rPr>
          <w:sz w:val="24"/>
          <w:szCs w:val="24"/>
        </w:rPr>
        <w:t xml:space="preserve"> но преодолевать их будет гораздо легче и побеждать</w:t>
      </w:r>
      <w:r w:rsidR="006D75CF">
        <w:rPr>
          <w:sz w:val="24"/>
          <w:szCs w:val="24"/>
        </w:rPr>
        <w:t xml:space="preserve"> мы будем</w:t>
      </w:r>
      <w:r>
        <w:rPr>
          <w:sz w:val="24"/>
          <w:szCs w:val="24"/>
        </w:rPr>
        <w:t>, соответственно, чаще. Звучит это универсальное решение так:</w:t>
      </w:r>
    </w:p>
    <w:p w:rsidR="003F672B" w:rsidRDefault="003F672B" w:rsidP="006D75CF">
      <w:pPr>
        <w:ind w:left="360"/>
        <w:rPr>
          <w:i/>
          <w:sz w:val="24"/>
          <w:szCs w:val="24"/>
        </w:rPr>
      </w:pPr>
      <w:r w:rsidRPr="003F672B">
        <w:rPr>
          <w:i/>
          <w:sz w:val="24"/>
          <w:szCs w:val="24"/>
        </w:rPr>
        <w:t>«Бодрствуйте и молитесь, чтобы не впасть в искушение: дух бодр, плоть же немощна» (Мф.26:41)</w:t>
      </w:r>
    </w:p>
    <w:p w:rsidR="00852429" w:rsidRDefault="006D75CF" w:rsidP="006D75CF">
      <w:pPr>
        <w:ind w:left="360"/>
        <w:rPr>
          <w:sz w:val="24"/>
          <w:szCs w:val="24"/>
        </w:rPr>
      </w:pPr>
      <w:r w:rsidRPr="006D75CF">
        <w:rPr>
          <w:b/>
          <w:sz w:val="24"/>
          <w:szCs w:val="24"/>
        </w:rPr>
        <w:t>Молиться.</w:t>
      </w:r>
      <w:r>
        <w:rPr>
          <w:sz w:val="24"/>
          <w:szCs w:val="24"/>
        </w:rPr>
        <w:t xml:space="preserve"> Все же наверняка обращали внимание, что после особенно сильных молитв (во время конференции или ночного молитвенного) как-то приходит особое вдохновение служить Богу, бороться с грехом и жить христианской жизнью. Но потом это все куда-то уходит, и человек опять возвращается к тем же самым грехам. Происходит все из-за того, что нет постоянной молитвы. Наполнение Духом Святым дает силу побеждать искушения. Молитва очень важна: Христос говорит, что без Него мы не можем делать ничего.</w:t>
      </w:r>
    </w:p>
    <w:p w:rsidR="001D6E13" w:rsidRDefault="006D75CF" w:rsidP="001D6E13">
      <w:pPr>
        <w:ind w:left="360"/>
        <w:rPr>
          <w:sz w:val="24"/>
        </w:rPr>
      </w:pPr>
      <w:r w:rsidRPr="001D6E13">
        <w:rPr>
          <w:b/>
          <w:sz w:val="24"/>
          <w:szCs w:val="24"/>
        </w:rPr>
        <w:t>Бодрствовать.</w:t>
      </w:r>
      <w:r>
        <w:rPr>
          <w:sz w:val="24"/>
          <w:szCs w:val="24"/>
        </w:rPr>
        <w:t xml:space="preserve"> </w:t>
      </w:r>
      <w:r w:rsidR="001D6E13">
        <w:rPr>
          <w:sz w:val="24"/>
          <w:szCs w:val="24"/>
        </w:rPr>
        <w:t xml:space="preserve">Одной молитвы недостаточно, нужно бодрствовать – понимать, когда подошло искушение и уметь вовремя отразить. </w:t>
      </w:r>
      <w:r w:rsidR="001D6E13">
        <w:rPr>
          <w:sz w:val="24"/>
        </w:rPr>
        <w:t>В моей жизни однажды так случилось, что я получил за одну неделю три разных ожога: обморожение, самый обычный термический и химический. Проанализировав причины ожогов, я вывел для себя также и способы «не бодрствования». Итак, вот они: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3574"/>
        <w:gridCol w:w="2205"/>
        <w:gridCol w:w="1794"/>
      </w:tblGrid>
      <w:tr w:rsidR="001D6E13" w:rsidTr="001D6E13">
        <w:tc>
          <w:tcPr>
            <w:tcW w:w="1772" w:type="dxa"/>
          </w:tcPr>
          <w:p w:rsidR="001D6E13" w:rsidRPr="00734BB3" w:rsidRDefault="001D6E13" w:rsidP="00AE61E7">
            <w:pPr>
              <w:rPr>
                <w:b/>
                <w:sz w:val="24"/>
              </w:rPr>
            </w:pPr>
            <w:r w:rsidRPr="00734BB3">
              <w:rPr>
                <w:b/>
                <w:sz w:val="24"/>
              </w:rPr>
              <w:t>Тип ожога</w:t>
            </w:r>
          </w:p>
        </w:tc>
        <w:tc>
          <w:tcPr>
            <w:tcW w:w="3574" w:type="dxa"/>
          </w:tcPr>
          <w:p w:rsidR="001D6E13" w:rsidRPr="00734BB3" w:rsidRDefault="001D6E13" w:rsidP="00AE61E7">
            <w:pPr>
              <w:rPr>
                <w:b/>
                <w:sz w:val="24"/>
              </w:rPr>
            </w:pPr>
            <w:r w:rsidRPr="00734BB3">
              <w:rPr>
                <w:b/>
                <w:sz w:val="24"/>
              </w:rPr>
              <w:t>История</w:t>
            </w:r>
          </w:p>
        </w:tc>
        <w:tc>
          <w:tcPr>
            <w:tcW w:w="2205" w:type="dxa"/>
          </w:tcPr>
          <w:p w:rsidR="001D6E13" w:rsidRPr="00734BB3" w:rsidRDefault="008376FB" w:rsidP="00AE61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ожога</w:t>
            </w:r>
          </w:p>
        </w:tc>
        <w:tc>
          <w:tcPr>
            <w:tcW w:w="1794" w:type="dxa"/>
          </w:tcPr>
          <w:p w:rsidR="001D6E13" w:rsidRPr="00734BB3" w:rsidRDefault="001D6E13" w:rsidP="00AE61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1D6E13" w:rsidTr="001D6E13">
        <w:tc>
          <w:tcPr>
            <w:tcW w:w="1772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Обморожение</w:t>
            </w:r>
          </w:p>
        </w:tc>
        <w:tc>
          <w:tcPr>
            <w:tcW w:w="3574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Шли с папой по улице в -35 с ветром. Папа посоветовал прикрыть нос рукой. Не послушался, не прикрыл – обморозил</w:t>
            </w:r>
          </w:p>
        </w:tc>
        <w:tc>
          <w:tcPr>
            <w:tcW w:w="2205" w:type="dxa"/>
          </w:tcPr>
          <w:p w:rsidR="001D6E13" w:rsidRDefault="001D6E13" w:rsidP="001D6E13">
            <w:pPr>
              <w:rPr>
                <w:sz w:val="24"/>
              </w:rPr>
            </w:pPr>
            <w:r>
              <w:rPr>
                <w:sz w:val="24"/>
              </w:rPr>
              <w:t>Непослушание, бунт, переход через границу дозволенного</w:t>
            </w:r>
          </w:p>
        </w:tc>
        <w:tc>
          <w:tcPr>
            <w:tcW w:w="1794" w:type="dxa"/>
          </w:tcPr>
          <w:p w:rsidR="001D6E13" w:rsidRDefault="001D6E13" w:rsidP="001D6E13">
            <w:pPr>
              <w:rPr>
                <w:sz w:val="24"/>
              </w:rPr>
            </w:pPr>
            <w:r>
              <w:rPr>
                <w:sz w:val="24"/>
              </w:rPr>
              <w:t>Слушаться</w:t>
            </w:r>
          </w:p>
        </w:tc>
      </w:tr>
      <w:tr w:rsidR="001D6E13" w:rsidTr="001D6E13">
        <w:tc>
          <w:tcPr>
            <w:tcW w:w="1772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Классический</w:t>
            </w:r>
          </w:p>
        </w:tc>
        <w:tc>
          <w:tcPr>
            <w:tcW w:w="3574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В бане в парной не заметил и случайно задел плечом горячую лампочку</w:t>
            </w:r>
          </w:p>
        </w:tc>
        <w:tc>
          <w:tcPr>
            <w:tcW w:w="2205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Невнимательность, беспечность</w:t>
            </w:r>
          </w:p>
        </w:tc>
        <w:tc>
          <w:tcPr>
            <w:tcW w:w="1794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Не кормить врага (не идти на компромисс с грехом)</w:t>
            </w:r>
          </w:p>
        </w:tc>
      </w:tr>
      <w:tr w:rsidR="001D6E13" w:rsidTr="001D6E13">
        <w:tc>
          <w:tcPr>
            <w:tcW w:w="1772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Химический</w:t>
            </w:r>
          </w:p>
        </w:tc>
        <w:tc>
          <w:tcPr>
            <w:tcW w:w="3574" w:type="dxa"/>
          </w:tcPr>
          <w:p w:rsidR="001D6E13" w:rsidRDefault="001D6E13" w:rsidP="00A50F3F">
            <w:pPr>
              <w:rPr>
                <w:sz w:val="24"/>
              </w:rPr>
            </w:pPr>
            <w:r>
              <w:rPr>
                <w:sz w:val="24"/>
              </w:rPr>
              <w:t xml:space="preserve">На работе на столе была пролита жидкость. </w:t>
            </w:r>
            <w:r w:rsidR="00A50F3F">
              <w:rPr>
                <w:sz w:val="24"/>
              </w:rPr>
              <w:t>Интересно стало, что это</w:t>
            </w:r>
            <w:r>
              <w:rPr>
                <w:sz w:val="24"/>
              </w:rPr>
              <w:t xml:space="preserve">. </w:t>
            </w:r>
            <w:r w:rsidR="00A50F3F">
              <w:rPr>
                <w:sz w:val="24"/>
              </w:rPr>
              <w:t xml:space="preserve">Потрогал рукой, понюхал. </w:t>
            </w:r>
            <w:r>
              <w:rPr>
                <w:sz w:val="24"/>
              </w:rPr>
              <w:t>Выяснилось, что это 40% перекись водорода</w:t>
            </w:r>
          </w:p>
        </w:tc>
        <w:tc>
          <w:tcPr>
            <w:tcW w:w="2205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Любопытство</w:t>
            </w:r>
          </w:p>
        </w:tc>
        <w:tc>
          <w:tcPr>
            <w:tcW w:w="1794" w:type="dxa"/>
          </w:tcPr>
          <w:p w:rsidR="001D6E13" w:rsidRDefault="001D6E13" w:rsidP="00AE61E7">
            <w:pPr>
              <w:rPr>
                <w:sz w:val="24"/>
              </w:rPr>
            </w:pPr>
            <w:r>
              <w:rPr>
                <w:sz w:val="24"/>
              </w:rPr>
              <w:t>Иметь страх Божий</w:t>
            </w:r>
          </w:p>
        </w:tc>
      </w:tr>
    </w:tbl>
    <w:p w:rsidR="006D75CF" w:rsidRDefault="008376FB" w:rsidP="008376FB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Рассказываем три истории, затем делим подростков на группы и даем следующее задание:</w:t>
      </w:r>
    </w:p>
    <w:p w:rsidR="008376FB" w:rsidRDefault="008376FB" w:rsidP="008376FB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Проанализировать причину ожога и попробовать перевести на духовную жизнь</w:t>
      </w:r>
    </w:p>
    <w:p w:rsidR="008376FB" w:rsidRDefault="008376FB" w:rsidP="008376FB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Найти выход из каждой ситуации</w:t>
      </w:r>
    </w:p>
    <w:p w:rsidR="008376FB" w:rsidRDefault="008376FB" w:rsidP="008376FB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Подобрать, какие стихи к какой ситуации больше подходят: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«…и всякое превозношение, восстающее против познания Божия, и пленяем всякое помышление в послушание Христу» (2Кор.10:5)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 xml:space="preserve">«Когда </w:t>
      </w:r>
      <w:proofErr w:type="spellStart"/>
      <w:r w:rsidRPr="00A50F3F">
        <w:rPr>
          <w:i/>
          <w:sz w:val="24"/>
          <w:szCs w:val="24"/>
        </w:rPr>
        <w:t>Езекия</w:t>
      </w:r>
      <w:proofErr w:type="spellEnd"/>
      <w:r w:rsidRPr="00A50F3F">
        <w:rPr>
          <w:i/>
          <w:sz w:val="24"/>
          <w:szCs w:val="24"/>
        </w:rPr>
        <w:t xml:space="preserve"> увидел, что пришел </w:t>
      </w:r>
      <w:proofErr w:type="spellStart"/>
      <w:r w:rsidRPr="00A50F3F">
        <w:rPr>
          <w:i/>
          <w:sz w:val="24"/>
          <w:szCs w:val="24"/>
        </w:rPr>
        <w:t>Сеннахирим</w:t>
      </w:r>
      <w:proofErr w:type="spellEnd"/>
      <w:r w:rsidRPr="00A50F3F">
        <w:rPr>
          <w:i/>
          <w:sz w:val="24"/>
          <w:szCs w:val="24"/>
        </w:rPr>
        <w:t xml:space="preserve"> с намерением воевать против Иерусалима, 3 тогда решил с князьями своими и с военными людьми своими засыпать источники воды, которые вне города, и те помогли ему» (2Пар.32:2-3)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«Не положу пред очами моими вещи непотребной; дело преступное я ненавижу: не прилепится оно ко мне» (Пс.100:3)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 xml:space="preserve">«Если же правый глаз твой соблазняет тебя, вырви его и брось от себя, ибо лучше для тебя, чтобы погиб один из членов твоих, а не все тело твое было </w:t>
      </w:r>
      <w:proofErr w:type="spellStart"/>
      <w:r w:rsidRPr="00A50F3F">
        <w:rPr>
          <w:i/>
          <w:sz w:val="24"/>
          <w:szCs w:val="24"/>
        </w:rPr>
        <w:t>ввержено</w:t>
      </w:r>
      <w:proofErr w:type="spellEnd"/>
      <w:r w:rsidRPr="00A50F3F">
        <w:rPr>
          <w:i/>
          <w:sz w:val="24"/>
          <w:szCs w:val="24"/>
        </w:rPr>
        <w:t xml:space="preserve"> в геенну» (Мф.5:29)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«Начало мудрости – страх Господень; разум верный у всех, исполняющих [заповеди Его]. Хвала Ему пребудет вовек» (Пс.110:10)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«Выслушаем сущность всего: бойся Бога и заповеди Его соблюдай, потому что в этом все для человека» (Еккл.12:13)</w:t>
      </w:r>
    </w:p>
    <w:p w:rsidR="008376FB" w:rsidRPr="00A50F3F" w:rsidRDefault="008376FB" w:rsidP="008376FB">
      <w:pPr>
        <w:pStyle w:val="a4"/>
        <w:numPr>
          <w:ilvl w:val="1"/>
          <w:numId w:val="22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«Благоразумный видит беду, и укрывается; а неопытные идут вперед, и наказываются» (Притч.22:3)</w:t>
      </w:r>
    </w:p>
    <w:p w:rsidR="006D75CF" w:rsidRPr="006D75CF" w:rsidRDefault="006D75CF" w:rsidP="006D75CF">
      <w:pPr>
        <w:rPr>
          <w:sz w:val="24"/>
          <w:szCs w:val="24"/>
        </w:rPr>
      </w:pPr>
      <w:r w:rsidRPr="006D75CF">
        <w:rPr>
          <w:sz w:val="24"/>
          <w:szCs w:val="24"/>
        </w:rPr>
        <w:t>2. Похоть</w:t>
      </w:r>
    </w:p>
    <w:p w:rsidR="006D75CF" w:rsidRDefault="001D6E13" w:rsidP="00A50F3F">
      <w:pPr>
        <w:ind w:left="708"/>
        <w:rPr>
          <w:sz w:val="24"/>
          <w:szCs w:val="24"/>
        </w:rPr>
      </w:pPr>
      <w:r>
        <w:rPr>
          <w:sz w:val="24"/>
          <w:szCs w:val="24"/>
        </w:rPr>
        <w:t>Что делать, если увлечение грехом все-таки подействовало, и возникло стремление к нему?</w:t>
      </w:r>
    </w:p>
    <w:p w:rsidR="00A50F3F" w:rsidRDefault="00A50F3F" w:rsidP="00A50F3F">
      <w:pPr>
        <w:pStyle w:val="a4"/>
        <w:numPr>
          <w:ilvl w:val="0"/>
          <w:numId w:val="23"/>
        </w:numPr>
        <w:rPr>
          <w:sz w:val="24"/>
          <w:szCs w:val="24"/>
        </w:rPr>
      </w:pPr>
      <w:r w:rsidRPr="00A50F3F">
        <w:rPr>
          <w:b/>
          <w:sz w:val="24"/>
          <w:szCs w:val="24"/>
        </w:rPr>
        <w:t>Всеми силами бороться.</w:t>
      </w:r>
      <w:r>
        <w:rPr>
          <w:sz w:val="24"/>
          <w:szCs w:val="24"/>
        </w:rPr>
        <w:t xml:space="preserve"> Всегда нужно помнить, что жизнь – борьба, и ничего просто так не дается. И ни в коем случае не сдаваться.</w:t>
      </w:r>
    </w:p>
    <w:p w:rsidR="001D6E13" w:rsidRDefault="00A50F3F" w:rsidP="00A50F3F">
      <w:pPr>
        <w:pStyle w:val="a4"/>
        <w:ind w:left="1068"/>
        <w:rPr>
          <w:sz w:val="24"/>
          <w:szCs w:val="24"/>
        </w:rPr>
      </w:pPr>
      <w:r w:rsidRPr="00E41A7E">
        <w:rPr>
          <w:b/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один человек, находясь в немецком концлагере, наблюдал за остальными заключенными: он пытался выявить закономерность, кто вскоре умрет. И те, кто казался слабыми, в итоге жили еще долго. А те, кто внешне были сильны, но сдавались внутренне, погибали очень быстро</w:t>
      </w:r>
    </w:p>
    <w:p w:rsidR="00A50F3F" w:rsidRPr="00A50F3F" w:rsidRDefault="00A50F3F" w:rsidP="00A50F3F">
      <w:pPr>
        <w:pStyle w:val="a4"/>
        <w:numPr>
          <w:ilvl w:val="1"/>
          <w:numId w:val="23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 xml:space="preserve">«Облекитесь во </w:t>
      </w:r>
      <w:proofErr w:type="spellStart"/>
      <w:r w:rsidRPr="00A50F3F">
        <w:rPr>
          <w:i/>
          <w:sz w:val="24"/>
          <w:szCs w:val="24"/>
        </w:rPr>
        <w:t>всеоружие</w:t>
      </w:r>
      <w:proofErr w:type="spellEnd"/>
      <w:r w:rsidRPr="00A50F3F">
        <w:rPr>
          <w:i/>
          <w:sz w:val="24"/>
          <w:szCs w:val="24"/>
        </w:rPr>
        <w:t xml:space="preserve"> Божие, чтобы вам можно было стать против козней </w:t>
      </w:r>
      <w:proofErr w:type="spellStart"/>
      <w:r w:rsidRPr="00A50F3F">
        <w:rPr>
          <w:i/>
          <w:sz w:val="24"/>
          <w:szCs w:val="24"/>
        </w:rPr>
        <w:t>диавольских</w:t>
      </w:r>
      <w:proofErr w:type="spellEnd"/>
      <w:r w:rsidRPr="00A50F3F">
        <w:rPr>
          <w:i/>
          <w:sz w:val="24"/>
          <w:szCs w:val="24"/>
        </w:rPr>
        <w:t xml:space="preserve">, потому что наша брань не против крови и плоти, но против начальств, против властей, против </w:t>
      </w:r>
      <w:proofErr w:type="spellStart"/>
      <w:r w:rsidRPr="00A50F3F">
        <w:rPr>
          <w:i/>
          <w:sz w:val="24"/>
          <w:szCs w:val="24"/>
        </w:rPr>
        <w:t>мироправителей</w:t>
      </w:r>
      <w:proofErr w:type="spellEnd"/>
      <w:r w:rsidRPr="00A50F3F">
        <w:rPr>
          <w:i/>
          <w:sz w:val="24"/>
          <w:szCs w:val="24"/>
        </w:rPr>
        <w:t xml:space="preserve"> тьмы века сего, против духов злобы поднебесной» (Еф.6:11-12)</w:t>
      </w:r>
    </w:p>
    <w:p w:rsidR="00A50F3F" w:rsidRPr="00A50F3F" w:rsidRDefault="00A50F3F" w:rsidP="00A50F3F">
      <w:pPr>
        <w:pStyle w:val="a4"/>
        <w:numPr>
          <w:ilvl w:val="1"/>
          <w:numId w:val="23"/>
        </w:numPr>
        <w:rPr>
          <w:i/>
          <w:sz w:val="24"/>
          <w:szCs w:val="24"/>
        </w:rPr>
      </w:pPr>
      <w:r w:rsidRPr="00A50F3F">
        <w:rPr>
          <w:i/>
          <w:sz w:val="24"/>
          <w:szCs w:val="24"/>
        </w:rPr>
        <w:t>«Вы еще не до крови сражались, подвизаясь против греха» (Евр.12:4)</w:t>
      </w:r>
    </w:p>
    <w:p w:rsidR="00A50F3F" w:rsidRDefault="004D7C54" w:rsidP="00A50F3F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A50F3F" w:rsidRPr="00A50F3F">
        <w:rPr>
          <w:b/>
          <w:sz w:val="24"/>
          <w:szCs w:val="24"/>
        </w:rPr>
        <w:t>адеяться на Бога.</w:t>
      </w:r>
      <w:r w:rsidR="00A50F3F">
        <w:rPr>
          <w:sz w:val="24"/>
          <w:szCs w:val="24"/>
        </w:rPr>
        <w:t xml:space="preserve"> Никогда нельзя терять надежду.</w:t>
      </w:r>
      <w:r w:rsidR="00E41A7E">
        <w:rPr>
          <w:sz w:val="24"/>
          <w:szCs w:val="24"/>
        </w:rPr>
        <w:t xml:space="preserve"> Враг ждет, чтобы христианин разочаровался в Боге или перестал верить в его любовь.</w:t>
      </w:r>
    </w:p>
    <w:p w:rsidR="00A50F3F" w:rsidRDefault="00A50F3F" w:rsidP="00A50F3F">
      <w:pPr>
        <w:pStyle w:val="a4"/>
        <w:ind w:left="1068"/>
        <w:rPr>
          <w:sz w:val="24"/>
          <w:szCs w:val="24"/>
        </w:rPr>
      </w:pPr>
      <w:r w:rsidRPr="00E41A7E">
        <w:rPr>
          <w:b/>
          <w:i/>
          <w:sz w:val="24"/>
          <w:szCs w:val="24"/>
        </w:rPr>
        <w:t>Пример:</w:t>
      </w:r>
      <w:r w:rsidR="00E41A7E">
        <w:rPr>
          <w:sz w:val="24"/>
          <w:szCs w:val="24"/>
        </w:rPr>
        <w:t xml:space="preserve"> в моей жизни был период, когда одно и то же искушение меня преследовало на протяжении целого года ежедневно. Я боролся с ним как мог, </w:t>
      </w:r>
      <w:r w:rsidR="00E41A7E">
        <w:rPr>
          <w:sz w:val="24"/>
          <w:szCs w:val="24"/>
        </w:rPr>
        <w:lastRenderedPageBreak/>
        <w:t xml:space="preserve">выбивался из сил и в итоге решил сдаться. Буквально через пару дней после моего решения ко мне </w:t>
      </w:r>
      <w:proofErr w:type="gramStart"/>
      <w:r w:rsidR="00E41A7E">
        <w:rPr>
          <w:sz w:val="24"/>
          <w:szCs w:val="24"/>
        </w:rPr>
        <w:t>через сосуда</w:t>
      </w:r>
      <w:proofErr w:type="gramEnd"/>
      <w:r w:rsidR="00E41A7E">
        <w:rPr>
          <w:sz w:val="24"/>
          <w:szCs w:val="24"/>
        </w:rPr>
        <w:t xml:space="preserve"> было откровение: я долблю большую скалу, а от нее откалываются только маленькие кусочки. Выход из ситуации – сменить орудие. Как только я пришел к выводу, что этим орудием является надежда на Бога, искушение ушло.</w:t>
      </w:r>
    </w:p>
    <w:p w:rsidR="00A50F3F" w:rsidRPr="00E41A7E" w:rsidRDefault="00A50F3F" w:rsidP="00A50F3F">
      <w:pPr>
        <w:pStyle w:val="a4"/>
        <w:numPr>
          <w:ilvl w:val="1"/>
          <w:numId w:val="23"/>
        </w:numPr>
        <w:rPr>
          <w:i/>
          <w:sz w:val="24"/>
          <w:szCs w:val="24"/>
        </w:rPr>
      </w:pPr>
      <w:r w:rsidRPr="00E41A7E">
        <w:rPr>
          <w:i/>
          <w:sz w:val="24"/>
          <w:szCs w:val="24"/>
        </w:rPr>
        <w:t>«Надейся на Господа всем сердцем твоим, и не полагайся на разум твой. Во всех путях твоих познавай Его, и Он направит стези твои» (Притч.3:5-6)</w:t>
      </w:r>
    </w:p>
    <w:p w:rsidR="00E41A7E" w:rsidRDefault="00E41A7E" w:rsidP="00E41A7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AB778C">
        <w:rPr>
          <w:b/>
          <w:sz w:val="24"/>
          <w:szCs w:val="24"/>
        </w:rPr>
        <w:t>Подходить к служителю.</w:t>
      </w:r>
      <w:r>
        <w:rPr>
          <w:sz w:val="24"/>
          <w:szCs w:val="24"/>
        </w:rPr>
        <w:t xml:space="preserve"> Сложный для многих момент, но крайне эффективный, поскольку грех, вынесенный во свет, перестает иметь власть над жизнью и совестью христианина. </w:t>
      </w:r>
      <w:r w:rsidR="00AB778C">
        <w:rPr>
          <w:sz w:val="24"/>
          <w:szCs w:val="24"/>
        </w:rPr>
        <w:t xml:space="preserve">Важно при этом помнить, что возникшее греховное желание или подошедшая мысль – это еще не грех. Если ты это допускаешь и носишь внутри или прокручиваешь в голове, то это уже грех. Тем не менее, чтобы не доводить себя до состояния, когда ты уже не сможешь больше бороться, стоит подходить и просить, чтоб за тебя помолились. </w:t>
      </w:r>
      <w:r>
        <w:rPr>
          <w:sz w:val="24"/>
          <w:szCs w:val="24"/>
        </w:rPr>
        <w:t xml:space="preserve">Вот фразы-маркеры, которые </w:t>
      </w:r>
      <w:r w:rsidR="00AB778C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возникают в голове</w:t>
      </w:r>
      <w:r w:rsidR="00AB778C">
        <w:rPr>
          <w:sz w:val="24"/>
          <w:szCs w:val="24"/>
        </w:rPr>
        <w:t>,</w:t>
      </w:r>
      <w:r>
        <w:rPr>
          <w:sz w:val="24"/>
          <w:szCs w:val="24"/>
        </w:rPr>
        <w:t xml:space="preserve"> и которые нужно гнать от себя</w:t>
      </w:r>
      <w:r w:rsidR="00832C7B">
        <w:rPr>
          <w:sz w:val="24"/>
          <w:szCs w:val="24"/>
        </w:rPr>
        <w:t xml:space="preserve"> (пусть подростки сами попробуют привести контраргументы)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778C" w:rsidTr="00AB778C">
        <w:tc>
          <w:tcPr>
            <w:tcW w:w="4672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Мысль</w:t>
            </w:r>
          </w:p>
        </w:tc>
        <w:tc>
          <w:tcPr>
            <w:tcW w:w="4673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Контраргумент</w:t>
            </w:r>
          </w:p>
        </w:tc>
      </w:tr>
      <w:tr w:rsidR="00AB778C" w:rsidTr="00AB778C">
        <w:tc>
          <w:tcPr>
            <w:tcW w:w="4672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станет ко мне плохо относиться»</w:t>
            </w:r>
          </w:p>
        </w:tc>
        <w:tc>
          <w:tcPr>
            <w:tcW w:w="4673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станет. Его (служителя) вряд ли получится чем-то удивить, потому что чего он только не слышал. К тому же, скорее всего, он практически сразу все забудет</w:t>
            </w:r>
          </w:p>
        </w:tc>
      </w:tr>
      <w:tr w:rsidR="00AB778C" w:rsidTr="00AB778C">
        <w:tc>
          <w:tcPr>
            <w:tcW w:w="4672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расскажет кому-нибудь»</w:t>
            </w:r>
          </w:p>
        </w:tc>
        <w:tc>
          <w:tcPr>
            <w:tcW w:w="4673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расскажет. Не имеет права, не только с точки зрения христианства, но даже с точки зрения закона</w:t>
            </w:r>
          </w:p>
        </w:tc>
      </w:tr>
      <w:tr w:rsidR="00AB778C" w:rsidTr="00AB778C">
        <w:tc>
          <w:tcPr>
            <w:tcW w:w="4672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 попробую победить, если не получится, тогда пойду»</w:t>
            </w:r>
          </w:p>
        </w:tc>
        <w:tc>
          <w:tcPr>
            <w:tcW w:w="4673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 сразу идти, чем мучать себя (кроме тех случаев, когда служитель сказал, чтобы ты к нему больше не подходил с таким вопросом – и такое может быть)</w:t>
            </w:r>
          </w:p>
        </w:tc>
      </w:tr>
      <w:tr w:rsidR="00AB778C" w:rsidTr="00AB778C">
        <w:tc>
          <w:tcPr>
            <w:tcW w:w="4672" w:type="dxa"/>
          </w:tcPr>
          <w:p w:rsid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не такой уж сильный грех, чтобы его исповедовать»</w:t>
            </w:r>
          </w:p>
        </w:tc>
        <w:tc>
          <w:tcPr>
            <w:tcW w:w="4673" w:type="dxa"/>
          </w:tcPr>
          <w:p w:rsidR="00AB778C" w:rsidRPr="00AB778C" w:rsidRDefault="00AB778C" w:rsidP="00AB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//-</w:t>
            </w:r>
          </w:p>
        </w:tc>
      </w:tr>
    </w:tbl>
    <w:p w:rsidR="00E41A7E" w:rsidRPr="00E71F87" w:rsidRDefault="00E41A7E" w:rsidP="00AB778C">
      <w:pPr>
        <w:pStyle w:val="a4"/>
        <w:numPr>
          <w:ilvl w:val="1"/>
          <w:numId w:val="23"/>
        </w:numPr>
        <w:spacing w:before="240"/>
        <w:rPr>
          <w:i/>
          <w:sz w:val="24"/>
          <w:szCs w:val="24"/>
        </w:rPr>
      </w:pPr>
      <w:r w:rsidRPr="00E71F87">
        <w:rPr>
          <w:i/>
          <w:sz w:val="24"/>
          <w:szCs w:val="24"/>
        </w:rPr>
        <w:t>«Все же обнаруживаемое делается явным от света, ибо все, делающееся явным, свет есть» (Еф.5:13)</w:t>
      </w:r>
    </w:p>
    <w:p w:rsidR="00AB778C" w:rsidRDefault="004D7C54" w:rsidP="00AB778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1F87">
        <w:rPr>
          <w:sz w:val="24"/>
          <w:szCs w:val="24"/>
        </w:rPr>
        <w:t>Обольщение</w:t>
      </w:r>
    </w:p>
    <w:p w:rsidR="00E71F87" w:rsidRDefault="00E71F87" w:rsidP="00E71F87">
      <w:pPr>
        <w:ind w:left="708"/>
        <w:rPr>
          <w:sz w:val="24"/>
          <w:szCs w:val="24"/>
        </w:rPr>
      </w:pPr>
      <w:r>
        <w:rPr>
          <w:sz w:val="24"/>
          <w:szCs w:val="24"/>
        </w:rPr>
        <w:t>На самом деле, это последний этап, на котором можно что-то сделать, прежде чем произойдет беда. Если возникают мысли, оправдывающие грех, то можно им противостоять только двумя средствами:</w:t>
      </w:r>
    </w:p>
    <w:p w:rsidR="00E71F87" w:rsidRDefault="00E71F87" w:rsidP="00E71F87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71F87">
        <w:rPr>
          <w:b/>
          <w:sz w:val="24"/>
          <w:szCs w:val="24"/>
        </w:rPr>
        <w:t>Верой.</w:t>
      </w:r>
      <w:r>
        <w:rPr>
          <w:sz w:val="24"/>
          <w:szCs w:val="24"/>
        </w:rPr>
        <w:t xml:space="preserve"> Выглядит это как твердое решение занимать сторону Бога: «Нет, я не буду прикасаться к нечистому!»</w:t>
      </w:r>
    </w:p>
    <w:p w:rsidR="00E71F87" w:rsidRPr="00165251" w:rsidRDefault="00E71F87" w:rsidP="00E71F87">
      <w:pPr>
        <w:pStyle w:val="a4"/>
        <w:numPr>
          <w:ilvl w:val="1"/>
          <w:numId w:val="25"/>
        </w:numPr>
        <w:rPr>
          <w:i/>
          <w:sz w:val="24"/>
          <w:szCs w:val="24"/>
        </w:rPr>
      </w:pPr>
      <w:r w:rsidRPr="00165251">
        <w:rPr>
          <w:i/>
          <w:sz w:val="24"/>
          <w:szCs w:val="24"/>
        </w:rPr>
        <w:t>«А паче всего возьмите щит веры, которым возможете угасить все раскаленные стрелы лукавого» (Еф.6:16)</w:t>
      </w:r>
    </w:p>
    <w:p w:rsidR="00E71F87" w:rsidRDefault="00E71F87" w:rsidP="00E71F87">
      <w:pPr>
        <w:pStyle w:val="a4"/>
        <w:numPr>
          <w:ilvl w:val="0"/>
          <w:numId w:val="25"/>
        </w:numPr>
        <w:rPr>
          <w:sz w:val="24"/>
          <w:szCs w:val="24"/>
        </w:rPr>
      </w:pPr>
      <w:r w:rsidRPr="00E71F87">
        <w:rPr>
          <w:b/>
          <w:sz w:val="24"/>
          <w:szCs w:val="24"/>
        </w:rPr>
        <w:lastRenderedPageBreak/>
        <w:t>Цитатами из Библии.</w:t>
      </w:r>
      <w:r>
        <w:rPr>
          <w:sz w:val="24"/>
          <w:szCs w:val="24"/>
        </w:rPr>
        <w:t xml:space="preserve"> Когда Христос был в пустыне, и его пытался обольстить сатана, Он отвечал исключительно местами Писания, а не какими-то «весомыми» доводами и философствованиями</w:t>
      </w:r>
    </w:p>
    <w:p w:rsidR="00165251" w:rsidRDefault="00165251" w:rsidP="00165251">
      <w:pPr>
        <w:ind w:left="708"/>
        <w:rPr>
          <w:sz w:val="24"/>
          <w:szCs w:val="24"/>
        </w:rPr>
      </w:pPr>
      <w:r>
        <w:rPr>
          <w:sz w:val="24"/>
          <w:szCs w:val="24"/>
        </w:rPr>
        <w:t>Хотя эти два средства мы отмечаем только здесь, они имеют силу вообще на всех этапах.</w:t>
      </w:r>
    </w:p>
    <w:p w:rsidR="00165251" w:rsidRPr="00165251" w:rsidRDefault="00165251" w:rsidP="00165251">
      <w:pPr>
        <w:ind w:left="708"/>
        <w:rPr>
          <w:i/>
          <w:sz w:val="24"/>
          <w:szCs w:val="24"/>
        </w:rPr>
      </w:pPr>
      <w:r w:rsidRPr="00165251">
        <w:rPr>
          <w:i/>
          <w:sz w:val="24"/>
          <w:szCs w:val="24"/>
        </w:rPr>
        <w:t>«А без веры угодить Богу невозможно; ибо надобно, чтобы приходящий к Богу веровал, что Он есть, и ищущим Его воздает» (Евр.11:6)</w:t>
      </w:r>
    </w:p>
    <w:p w:rsidR="00E71F87" w:rsidRDefault="00E71F87" w:rsidP="00E71F87">
      <w:pPr>
        <w:rPr>
          <w:sz w:val="24"/>
          <w:szCs w:val="24"/>
        </w:rPr>
      </w:pPr>
      <w:r>
        <w:rPr>
          <w:sz w:val="24"/>
          <w:szCs w:val="24"/>
        </w:rPr>
        <w:t>4. Грех</w:t>
      </w:r>
    </w:p>
    <w:p w:rsidR="00E71F87" w:rsidRPr="00E71F87" w:rsidRDefault="00E71F87" w:rsidP="00E71F8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Как ни странно, и на этом этапе не все потеряно. Когда человек уже оступился и согрешил, у него есть выбор: остановиться, пока не стало хуже, или идти дальше. Примечательно, что в этот момент искушение как бы берет передышку, и у человека появляется возможность перестать грешить. И здесь единственно верным решением является </w:t>
      </w:r>
      <w:r w:rsidRPr="003031E1">
        <w:rPr>
          <w:b/>
          <w:sz w:val="24"/>
          <w:szCs w:val="24"/>
        </w:rPr>
        <w:t>удалить от себя источник искушения</w:t>
      </w:r>
      <w:r>
        <w:rPr>
          <w:sz w:val="24"/>
          <w:szCs w:val="24"/>
        </w:rPr>
        <w:t xml:space="preserve"> (выключить, прекратить разговор, самому уйти подальше и т.п.) и </w:t>
      </w:r>
      <w:r w:rsidRPr="003031E1">
        <w:rPr>
          <w:b/>
          <w:sz w:val="24"/>
          <w:szCs w:val="24"/>
        </w:rPr>
        <w:t>молиться</w:t>
      </w:r>
      <w:r>
        <w:rPr>
          <w:sz w:val="24"/>
          <w:szCs w:val="24"/>
        </w:rPr>
        <w:t>.</w:t>
      </w:r>
    </w:p>
    <w:p w:rsidR="00165251" w:rsidRPr="00165251" w:rsidRDefault="00E613C2">
      <w:pPr>
        <w:rPr>
          <w:sz w:val="24"/>
          <w:szCs w:val="24"/>
        </w:rPr>
      </w:pPr>
      <w:r w:rsidRPr="00E613C2">
        <w:rPr>
          <w:b/>
          <w:sz w:val="24"/>
          <w:szCs w:val="24"/>
        </w:rPr>
        <w:t>Итог:</w:t>
      </w:r>
      <w:r w:rsidR="00165251">
        <w:rPr>
          <w:b/>
          <w:sz w:val="24"/>
          <w:szCs w:val="24"/>
        </w:rPr>
        <w:t xml:space="preserve"> </w:t>
      </w:r>
      <w:r w:rsidR="00165251">
        <w:rPr>
          <w:sz w:val="24"/>
          <w:szCs w:val="24"/>
        </w:rPr>
        <w:t>в качестве итога отмечу, что Бог ненавидит грех, но нас он любит. Поэтому, даже если мы оступаемся, нельзя сомневаться в том, что нам еще есть шанс на прощение.</w:t>
      </w:r>
      <w:r w:rsidR="00956C58">
        <w:rPr>
          <w:sz w:val="24"/>
          <w:szCs w:val="24"/>
        </w:rPr>
        <w:t xml:space="preserve"> Господь прощает любой грех (кроме хулы на Духа Святого), поскольку Христос пострадал за нас. Но также для Господа важна искренность. Если человек оступился, но раскаялся и пошел за Богом – это одно. Совершенно другое, если человек намеренно грешит, надеясь покаяться когда-нибудь потом. С искренним Бог поступает искренно, а с лукавым – по лукавству его.</w:t>
      </w:r>
    </w:p>
    <w:sectPr w:rsidR="00165251" w:rsidRPr="00165251" w:rsidSect="0081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863"/>
    <w:multiLevelType w:val="hybridMultilevel"/>
    <w:tmpl w:val="D4DA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7F5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27A3"/>
    <w:multiLevelType w:val="hybridMultilevel"/>
    <w:tmpl w:val="B06815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173789"/>
    <w:multiLevelType w:val="hybridMultilevel"/>
    <w:tmpl w:val="67CC6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5DC"/>
    <w:multiLevelType w:val="hybridMultilevel"/>
    <w:tmpl w:val="86CA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CB2"/>
    <w:multiLevelType w:val="hybridMultilevel"/>
    <w:tmpl w:val="6932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B1159"/>
    <w:multiLevelType w:val="hybridMultilevel"/>
    <w:tmpl w:val="35DE15AE"/>
    <w:lvl w:ilvl="0" w:tplc="EAEAB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2A28A1"/>
    <w:multiLevelType w:val="hybridMultilevel"/>
    <w:tmpl w:val="83586D52"/>
    <w:lvl w:ilvl="0" w:tplc="567AF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2B6817"/>
    <w:multiLevelType w:val="hybridMultilevel"/>
    <w:tmpl w:val="08C2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5497"/>
    <w:multiLevelType w:val="hybridMultilevel"/>
    <w:tmpl w:val="BF9C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743B"/>
    <w:multiLevelType w:val="hybridMultilevel"/>
    <w:tmpl w:val="9C24B5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93F7E"/>
    <w:multiLevelType w:val="hybridMultilevel"/>
    <w:tmpl w:val="FF7A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95AE8"/>
    <w:multiLevelType w:val="hybridMultilevel"/>
    <w:tmpl w:val="8494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5427"/>
    <w:multiLevelType w:val="hybridMultilevel"/>
    <w:tmpl w:val="590CB5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F3956"/>
    <w:multiLevelType w:val="hybridMultilevel"/>
    <w:tmpl w:val="AEF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F3F"/>
    <w:multiLevelType w:val="hybridMultilevel"/>
    <w:tmpl w:val="1952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F67AA"/>
    <w:multiLevelType w:val="hybridMultilevel"/>
    <w:tmpl w:val="CA98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066B"/>
    <w:multiLevelType w:val="hybridMultilevel"/>
    <w:tmpl w:val="32B2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754F5"/>
    <w:multiLevelType w:val="hybridMultilevel"/>
    <w:tmpl w:val="0170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A02C5"/>
    <w:multiLevelType w:val="hybridMultilevel"/>
    <w:tmpl w:val="F26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C5BD4"/>
    <w:multiLevelType w:val="hybridMultilevel"/>
    <w:tmpl w:val="0E4A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E2D43"/>
    <w:multiLevelType w:val="hybridMultilevel"/>
    <w:tmpl w:val="17A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218FE"/>
    <w:multiLevelType w:val="hybridMultilevel"/>
    <w:tmpl w:val="DD88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44706"/>
    <w:multiLevelType w:val="hybridMultilevel"/>
    <w:tmpl w:val="CE9A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4476E"/>
    <w:multiLevelType w:val="hybridMultilevel"/>
    <w:tmpl w:val="F1FC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1"/>
  </w:num>
  <w:num w:numId="8">
    <w:abstractNumId w:val="18"/>
  </w:num>
  <w:num w:numId="9">
    <w:abstractNumId w:val="16"/>
  </w:num>
  <w:num w:numId="10">
    <w:abstractNumId w:val="0"/>
  </w:num>
  <w:num w:numId="11">
    <w:abstractNumId w:val="23"/>
  </w:num>
  <w:num w:numId="12">
    <w:abstractNumId w:val="12"/>
  </w:num>
  <w:num w:numId="13">
    <w:abstractNumId w:val="22"/>
  </w:num>
  <w:num w:numId="14">
    <w:abstractNumId w:val="20"/>
  </w:num>
  <w:num w:numId="15">
    <w:abstractNumId w:val="14"/>
  </w:num>
  <w:num w:numId="16">
    <w:abstractNumId w:val="21"/>
  </w:num>
  <w:num w:numId="17">
    <w:abstractNumId w:val="19"/>
  </w:num>
  <w:num w:numId="18">
    <w:abstractNumId w:val="1"/>
  </w:num>
  <w:num w:numId="19">
    <w:abstractNumId w:val="9"/>
  </w:num>
  <w:num w:numId="20">
    <w:abstractNumId w:val="5"/>
  </w:num>
  <w:num w:numId="21">
    <w:abstractNumId w:val="17"/>
  </w:num>
  <w:num w:numId="22">
    <w:abstractNumId w:val="10"/>
  </w:num>
  <w:num w:numId="23">
    <w:abstractNumId w:val="6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6B"/>
    <w:rsid w:val="00071481"/>
    <w:rsid w:val="0009650A"/>
    <w:rsid w:val="000C1D6B"/>
    <w:rsid w:val="001002A1"/>
    <w:rsid w:val="00103851"/>
    <w:rsid w:val="00104FD0"/>
    <w:rsid w:val="00114316"/>
    <w:rsid w:val="001537F5"/>
    <w:rsid w:val="00162E68"/>
    <w:rsid w:val="00165251"/>
    <w:rsid w:val="00186582"/>
    <w:rsid w:val="001902AC"/>
    <w:rsid w:val="00191491"/>
    <w:rsid w:val="0019246D"/>
    <w:rsid w:val="0019761E"/>
    <w:rsid w:val="001A200E"/>
    <w:rsid w:val="001C56F4"/>
    <w:rsid w:val="001D6E13"/>
    <w:rsid w:val="001E4606"/>
    <w:rsid w:val="001F26AC"/>
    <w:rsid w:val="00200D50"/>
    <w:rsid w:val="002015BA"/>
    <w:rsid w:val="00203327"/>
    <w:rsid w:val="00204377"/>
    <w:rsid w:val="00223F48"/>
    <w:rsid w:val="002431BB"/>
    <w:rsid w:val="0025560E"/>
    <w:rsid w:val="0026146B"/>
    <w:rsid w:val="00280755"/>
    <w:rsid w:val="00297528"/>
    <w:rsid w:val="002B48AD"/>
    <w:rsid w:val="002B6E2E"/>
    <w:rsid w:val="002F4721"/>
    <w:rsid w:val="00301F91"/>
    <w:rsid w:val="003031E1"/>
    <w:rsid w:val="0030398F"/>
    <w:rsid w:val="003108A0"/>
    <w:rsid w:val="00314A70"/>
    <w:rsid w:val="00330419"/>
    <w:rsid w:val="003A78B3"/>
    <w:rsid w:val="003C6DD8"/>
    <w:rsid w:val="003E05C0"/>
    <w:rsid w:val="003E094C"/>
    <w:rsid w:val="003F672B"/>
    <w:rsid w:val="004016B1"/>
    <w:rsid w:val="00421D29"/>
    <w:rsid w:val="00422A3D"/>
    <w:rsid w:val="00461EFF"/>
    <w:rsid w:val="00465D02"/>
    <w:rsid w:val="00497EAC"/>
    <w:rsid w:val="004A3CA8"/>
    <w:rsid w:val="004C2C5A"/>
    <w:rsid w:val="004C47A0"/>
    <w:rsid w:val="004D7C54"/>
    <w:rsid w:val="004F4984"/>
    <w:rsid w:val="00502F27"/>
    <w:rsid w:val="0052472E"/>
    <w:rsid w:val="00556535"/>
    <w:rsid w:val="0057112F"/>
    <w:rsid w:val="0059679C"/>
    <w:rsid w:val="00596BFA"/>
    <w:rsid w:val="005D0C64"/>
    <w:rsid w:val="005D7764"/>
    <w:rsid w:val="005F17EC"/>
    <w:rsid w:val="005F5153"/>
    <w:rsid w:val="005F6EF0"/>
    <w:rsid w:val="006149FE"/>
    <w:rsid w:val="00625E12"/>
    <w:rsid w:val="00632AFF"/>
    <w:rsid w:val="006453E9"/>
    <w:rsid w:val="00650838"/>
    <w:rsid w:val="0065115D"/>
    <w:rsid w:val="00653D2F"/>
    <w:rsid w:val="00680318"/>
    <w:rsid w:val="006A2000"/>
    <w:rsid w:val="006B79B9"/>
    <w:rsid w:val="006C62C8"/>
    <w:rsid w:val="006D33DF"/>
    <w:rsid w:val="006D75CF"/>
    <w:rsid w:val="007215F5"/>
    <w:rsid w:val="00736021"/>
    <w:rsid w:val="00736E61"/>
    <w:rsid w:val="007512D4"/>
    <w:rsid w:val="00756F9F"/>
    <w:rsid w:val="007570A5"/>
    <w:rsid w:val="00762C57"/>
    <w:rsid w:val="007978FA"/>
    <w:rsid w:val="007A342B"/>
    <w:rsid w:val="007A4928"/>
    <w:rsid w:val="007B2137"/>
    <w:rsid w:val="007B5DB1"/>
    <w:rsid w:val="007C4106"/>
    <w:rsid w:val="007E5B54"/>
    <w:rsid w:val="00802659"/>
    <w:rsid w:val="008177E3"/>
    <w:rsid w:val="00832C7B"/>
    <w:rsid w:val="008376FB"/>
    <w:rsid w:val="00852429"/>
    <w:rsid w:val="00865392"/>
    <w:rsid w:val="00880A2E"/>
    <w:rsid w:val="008817EB"/>
    <w:rsid w:val="008C0E87"/>
    <w:rsid w:val="008D16A0"/>
    <w:rsid w:val="008D4F59"/>
    <w:rsid w:val="008E2774"/>
    <w:rsid w:val="008F1C0B"/>
    <w:rsid w:val="00923933"/>
    <w:rsid w:val="00936ED7"/>
    <w:rsid w:val="00956C58"/>
    <w:rsid w:val="009667B0"/>
    <w:rsid w:val="0099680E"/>
    <w:rsid w:val="009A056D"/>
    <w:rsid w:val="009A3663"/>
    <w:rsid w:val="009B53AA"/>
    <w:rsid w:val="009D48F5"/>
    <w:rsid w:val="00A03B6D"/>
    <w:rsid w:val="00A10D9D"/>
    <w:rsid w:val="00A20905"/>
    <w:rsid w:val="00A26C9F"/>
    <w:rsid w:val="00A50F3F"/>
    <w:rsid w:val="00AA0F09"/>
    <w:rsid w:val="00AB187D"/>
    <w:rsid w:val="00AB730B"/>
    <w:rsid w:val="00AB778C"/>
    <w:rsid w:val="00AC0490"/>
    <w:rsid w:val="00AC1BD0"/>
    <w:rsid w:val="00AC3BFA"/>
    <w:rsid w:val="00AD2446"/>
    <w:rsid w:val="00AD3849"/>
    <w:rsid w:val="00AE7560"/>
    <w:rsid w:val="00AF265B"/>
    <w:rsid w:val="00B12136"/>
    <w:rsid w:val="00B404C8"/>
    <w:rsid w:val="00B41038"/>
    <w:rsid w:val="00B43E52"/>
    <w:rsid w:val="00B56C4E"/>
    <w:rsid w:val="00B72306"/>
    <w:rsid w:val="00B72A2C"/>
    <w:rsid w:val="00BA309F"/>
    <w:rsid w:val="00BD317B"/>
    <w:rsid w:val="00BD360C"/>
    <w:rsid w:val="00BD4D8E"/>
    <w:rsid w:val="00BE442E"/>
    <w:rsid w:val="00C05573"/>
    <w:rsid w:val="00C26D45"/>
    <w:rsid w:val="00C50924"/>
    <w:rsid w:val="00C76F88"/>
    <w:rsid w:val="00C7740B"/>
    <w:rsid w:val="00C9001A"/>
    <w:rsid w:val="00CA2609"/>
    <w:rsid w:val="00CE38BA"/>
    <w:rsid w:val="00D1033B"/>
    <w:rsid w:val="00D34C2C"/>
    <w:rsid w:val="00D54B22"/>
    <w:rsid w:val="00D610E6"/>
    <w:rsid w:val="00D63A03"/>
    <w:rsid w:val="00D64B63"/>
    <w:rsid w:val="00D91BF4"/>
    <w:rsid w:val="00D9756D"/>
    <w:rsid w:val="00DE5781"/>
    <w:rsid w:val="00DF06EE"/>
    <w:rsid w:val="00DF4667"/>
    <w:rsid w:val="00E0314A"/>
    <w:rsid w:val="00E051A9"/>
    <w:rsid w:val="00E404E9"/>
    <w:rsid w:val="00E41A7E"/>
    <w:rsid w:val="00E57C5D"/>
    <w:rsid w:val="00E60FE6"/>
    <w:rsid w:val="00E613C2"/>
    <w:rsid w:val="00E70BB6"/>
    <w:rsid w:val="00E71F87"/>
    <w:rsid w:val="00E914CC"/>
    <w:rsid w:val="00E95DC5"/>
    <w:rsid w:val="00EA6A26"/>
    <w:rsid w:val="00EC7236"/>
    <w:rsid w:val="00F10BEA"/>
    <w:rsid w:val="00F44967"/>
    <w:rsid w:val="00F46038"/>
    <w:rsid w:val="00F522B2"/>
    <w:rsid w:val="00F74F72"/>
    <w:rsid w:val="00F904D1"/>
    <w:rsid w:val="00F91237"/>
    <w:rsid w:val="00FB0F2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194C"/>
  <w15:docId w15:val="{23692982-3EBD-B64C-A54B-007BCA43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14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57</cp:revision>
  <cp:lastPrinted>2019-01-16T09:02:00Z</cp:lastPrinted>
  <dcterms:created xsi:type="dcterms:W3CDTF">2019-01-18T04:57:00Z</dcterms:created>
  <dcterms:modified xsi:type="dcterms:W3CDTF">2020-02-09T14:14:00Z</dcterms:modified>
</cp:coreProperties>
</file>